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60" w:rsidRPr="00D27160" w:rsidRDefault="00D27160" w:rsidP="00D27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b/>
          <w:sz w:val="28"/>
          <w:szCs w:val="28"/>
          <w:lang w:val="uk-UA"/>
        </w:rPr>
        <w:t>Законодавство, яке захищає права дитини</w:t>
      </w: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повідомлення: Конвенція ООН про права дитини – головний міжнародний документ щодо захисту дітей.</w:t>
      </w: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>Дитинство – найважливіший, самобутній і неповторний період у становленні особистості. Саме в цей час дитина формується фізично,психічно і інтелектуально, набуває необхідних знань, умінь та навичок. І саме в цей період вона потребує найбільшої уваги та захисту. Будь-які травми залишають слід, можливо, й на все життя.</w:t>
      </w:r>
      <w:r w:rsidR="00364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160">
        <w:rPr>
          <w:rFonts w:ascii="Times New Roman" w:hAnsi="Times New Roman" w:cs="Times New Roman"/>
          <w:sz w:val="28"/>
          <w:szCs w:val="28"/>
          <w:lang w:val="uk-UA"/>
        </w:rPr>
        <w:t>Від ставлення до дітей, розуміння їхніх потреб та інтересів, стану охорони здоров’я залежить доля кожної дитини і розвиток суспільства загалом.</w:t>
      </w: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>Міжнародне співтовариство в особі ООН уже кілька десятиріч працює над тим, щоб створити дітям усього світу якнайкращі умови для життя і усебічного розвитку.</w:t>
      </w: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>Базовим документом, спрямованим на захист дітей, є Конвенція про права дитини, прийнята Організацією Об’єднаних Націй. Це найперша у світовій історії глобальна угода щодо прав дитини:191 країна світу ратифікувала Конвенцію, зобов’язавшись узгодити власне законодавство з її положенням. Україна приєдналась до неї 1991 року.</w:t>
      </w: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>Раніше у світі турботу про дітей та їхній захист розглядалися як надання допомоги тим, хто її потребує. Конвенція ж визначає нову концепцію, проголошуючи забезпечення виживання, захисту та розвитку дітей обов’язком держави та суспільства, а не питанням благодійності. Діти ще від народження мають всі основні свободи та невід’ємні права кожної людини. Важливе значення цього міжнародного документа ще й у тому, що вперше у рамках конвенції був створений міжнародний механізм контролю.</w:t>
      </w: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>Комітет із прав дитини, уповноважений раз на п’ять років розглядати доповіді держав про прийняті заходи щодо виконання положень Конвенції.</w:t>
      </w: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>Законодавче забезпечення прав дітей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160" w:rsidRPr="00D27160" w:rsidRDefault="00D27160" w:rsidP="00D27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Позаяк Конвенція не є документом прямої дії, то з часу її ратифікації (1991) Україна неухильно прямує шляхом інкорпорації найвищих стандартів прав дитини у власне законодавство і впроваджує їх у життя. Виконання Конвенції контролюється статтею 9 Конституції України, де гарантується рівність дітей у своїх правах незалежно від походження, а також від того, народжені вони у шлюбі чи поза ним. Указом президента України затверджено Національну програму «Діти України»(1996), а ще раніше постановою Кабінету Міністрів від 03.11.93 була затверджена державна програма «Освіта. Україна XXI ст.», де вперше постало питання про потребу визначення державного стандарту до шкільної освіти. Це підтверджено й Законом України.</w:t>
      </w:r>
    </w:p>
    <w:p w:rsidR="00D2716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>На його виконання, де в ст..15 визначено, що державні стандарти освіти встановлюють вимоги до змісту, обсягу і рівня підготовки дітей і розробляються окремо з кожного освітнього рівня, розроблений Базовий компонент дошкільної освіти (1998).У 2001 році для освітян – «дошкільників» з’явився закон прямої дії – Закон України «Про дошкільну освіту».</w:t>
      </w:r>
    </w:p>
    <w:p w:rsidR="000F0790" w:rsidRPr="00D27160" w:rsidRDefault="00D27160" w:rsidP="00D2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160">
        <w:rPr>
          <w:rFonts w:ascii="Times New Roman" w:hAnsi="Times New Roman" w:cs="Times New Roman"/>
          <w:sz w:val="28"/>
          <w:szCs w:val="28"/>
          <w:lang w:val="uk-UA"/>
        </w:rPr>
        <w:t xml:space="preserve">Водночас права дитини в Україні реалізуються в умовах економічних та соціальних суперечностей і нестабільності, що негативно позначилося на розв’язанні проблем захисту дітей. Не оминули ці явища й систему освіти:навчальні заклади недостатньо фінансуються, слабкою є їхня матеріальна база тощо. З огляду на це, постала гостра потреба у реалізації єдиної державної політик щодо поліпшення становища дітей, їхньої освіти та соціалізації в суспільстві з якнайповнішим використанням міжнародного досвіду розв’язання проблем захисту дітей.26 квітня 2001 року Президент України Л.Кучма підписав Закон України «Про охорону дитинства», який визначає охорону дитинства в нашій країні як стратегічний загальнонаціональний пріоритет і встановлює основні засади державної політики у сфері реалізації прав дітей на життя, охорону здоров’я, освіту, </w:t>
      </w:r>
      <w:r w:rsidRPr="00D27160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соціальний захист та всебічний розвиток. Реалізація цього закону вимагає об’єднання зусиль усіх, кому небайдужа доля дітей.</w:t>
      </w:r>
    </w:p>
    <w:sectPr w:rsidR="000F0790" w:rsidRPr="00D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160"/>
    <w:rsid w:val="000F0790"/>
    <w:rsid w:val="0036482A"/>
    <w:rsid w:val="00D2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Office Word</Application>
  <DocSecurity>0</DocSecurity>
  <Lines>26</Lines>
  <Paragraphs>7</Paragraphs>
  <ScaleCrop>false</ScaleCrop>
  <Company>HOME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2017-05-11T06:47:00Z</dcterms:created>
  <dcterms:modified xsi:type="dcterms:W3CDTF">2017-05-11T06:47:00Z</dcterms:modified>
</cp:coreProperties>
</file>